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A5" w:rsidRPr="00F60C9B" w:rsidRDefault="003438A5" w:rsidP="003438A5">
      <w:pPr>
        <w:spacing w:after="0" w:line="240" w:lineRule="auto"/>
        <w:rPr>
          <w:rFonts w:ascii="Times New Roman" w:eastAsia="Times New Roman" w:hAnsi="Times New Roman" w:cs="Times New Roman"/>
          <w:noProof w:val="0"/>
          <w:sz w:val="60"/>
          <w:szCs w:val="60"/>
          <w:lang w:val="en-GB" w:eastAsia="fr-FR"/>
        </w:rPr>
      </w:pPr>
      <w:r w:rsidRPr="00F60C9B">
        <w:rPr>
          <w:noProof w:val="0"/>
          <w:color w:val="000000"/>
          <w:spacing w:val="-2"/>
          <w:lang w:val="en-GB" w:eastAsia="fr-FR"/>
        </w:rPr>
        <w:drawing>
          <wp:inline distT="0" distB="0" distL="0" distR="0" wp14:anchorId="4DD432B8" wp14:editId="60AAAA16">
            <wp:extent cx="2817812" cy="1017261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DENSYS_europe-oejomg2bjlx2d0se8sjkg0a3ykqviag0grfpxmroq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380" cy="102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8A5" w:rsidRPr="00F60C9B" w:rsidRDefault="003438A5" w:rsidP="003438A5">
      <w:pPr>
        <w:pStyle w:val="Titre1"/>
        <w:jc w:val="center"/>
        <w:rPr>
          <w:rFonts w:eastAsia="Times New Roman"/>
          <w:b/>
          <w:noProof w:val="0"/>
          <w:color w:val="1F4E79" w:themeColor="accent1" w:themeShade="80"/>
          <w:lang w:val="en-GB" w:eastAsia="fr-FR"/>
        </w:rPr>
      </w:pPr>
      <w:r w:rsidRPr="00F60C9B">
        <w:rPr>
          <w:rFonts w:eastAsia="Times New Roman"/>
          <w:b/>
          <w:noProof w:val="0"/>
          <w:color w:val="1F4E79" w:themeColor="accent1" w:themeShade="80"/>
          <w:lang w:val="en-GB" w:eastAsia="fr-FR"/>
        </w:rPr>
        <w:t>Appeal Form</w:t>
      </w:r>
      <w:r w:rsidR="000C735C" w:rsidRPr="00F60C9B">
        <w:rPr>
          <w:rFonts w:eastAsia="Times New Roman"/>
          <w:b/>
          <w:noProof w:val="0"/>
          <w:color w:val="1F4E79" w:themeColor="accent1" w:themeShade="80"/>
          <w:lang w:val="en-GB" w:eastAsia="fr-FR"/>
        </w:rPr>
        <w:t xml:space="preserve"> (application procedure)</w:t>
      </w:r>
    </w:p>
    <w:p w:rsidR="003438A5" w:rsidRPr="00F60C9B" w:rsidRDefault="003438A5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</w:p>
    <w:p w:rsidR="003438A5" w:rsidRPr="00F60C9B" w:rsidRDefault="003438A5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  <w:r w:rsidRPr="00F60C9B">
        <w:rPr>
          <w:rFonts w:eastAsia="Times New Roman" w:cstheme="minorHAnsi"/>
          <w:noProof w:val="0"/>
          <w:szCs w:val="27"/>
          <w:lang w:val="en-GB" w:eastAsia="fr-FR"/>
        </w:rPr>
        <w:t xml:space="preserve">The European Commission has decided that all applicants will have the right to appeal. For that, you have to provide a specific reason why you believe DENSYS Consortium decision to decline your application is unfair or not appropriate. </w:t>
      </w:r>
    </w:p>
    <w:p w:rsidR="003438A5" w:rsidRPr="00F60C9B" w:rsidRDefault="003438A5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</w:p>
    <w:p w:rsidR="003438A5" w:rsidRPr="00F60C9B" w:rsidRDefault="003438A5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  <w:r w:rsidRPr="00F60C9B">
        <w:rPr>
          <w:rFonts w:eastAsia="Times New Roman" w:cstheme="minorHAnsi"/>
          <w:noProof w:val="0"/>
          <w:szCs w:val="27"/>
          <w:lang w:val="en-GB" w:eastAsia="fr-FR"/>
        </w:rPr>
        <w:t xml:space="preserve">You have 2 months from the date when you receive the notification to submit an appeal, by sending a scanned copy of the appeal form to </w:t>
      </w:r>
      <w:hyperlink r:id="rId5" w:history="1">
        <w:r w:rsidRPr="00F60C9B">
          <w:rPr>
            <w:rStyle w:val="Lienhypertexte"/>
            <w:rFonts w:eastAsia="Times New Roman" w:cstheme="minorHAnsi"/>
            <w:noProof w:val="0"/>
            <w:szCs w:val="27"/>
            <w:lang w:val="en-GB" w:eastAsia="fr-FR"/>
          </w:rPr>
          <w:t>densys-contact@univ-lorraine.fr</w:t>
        </w:r>
      </w:hyperlink>
      <w:r w:rsidRPr="00F60C9B">
        <w:rPr>
          <w:rFonts w:eastAsia="Times New Roman" w:cstheme="minorHAnsi"/>
          <w:noProof w:val="0"/>
          <w:szCs w:val="27"/>
          <w:lang w:val="en-GB" w:eastAsia="fr-FR"/>
        </w:rPr>
        <w:t xml:space="preserve">, indicating as subject of this email “DENSYS_2021_Selection_Appeal_Full_Name”. </w:t>
      </w:r>
    </w:p>
    <w:p w:rsidR="00623702" w:rsidRPr="00F60C9B" w:rsidRDefault="00623702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</w:p>
    <w:p w:rsidR="00623702" w:rsidRPr="00F60C9B" w:rsidRDefault="00623702" w:rsidP="003438A5">
      <w:pPr>
        <w:spacing w:after="0" w:line="240" w:lineRule="auto"/>
        <w:jc w:val="both"/>
        <w:rPr>
          <w:rFonts w:eastAsia="Times New Roman" w:cstheme="minorHAnsi"/>
          <w:noProof w:val="0"/>
          <w:szCs w:val="27"/>
          <w:lang w:val="en-GB" w:eastAsia="fr-FR"/>
        </w:rPr>
      </w:pPr>
    </w:p>
    <w:p w:rsidR="003438A5" w:rsidRPr="00F60C9B" w:rsidRDefault="003438A5" w:rsidP="003438A5">
      <w:pPr>
        <w:spacing w:after="0" w:line="240" w:lineRule="auto"/>
        <w:rPr>
          <w:rFonts w:eastAsia="Times New Roman" w:cstheme="minorHAnsi"/>
          <w:noProof w:val="0"/>
          <w:szCs w:val="27"/>
          <w:lang w:val="en-GB" w:eastAsia="fr-FR"/>
        </w:rPr>
      </w:pPr>
    </w:p>
    <w:tbl>
      <w:tblPr>
        <w:tblStyle w:val="Grilledutableau"/>
        <w:tblW w:w="9034" w:type="dxa"/>
        <w:tblLook w:val="04A0" w:firstRow="1" w:lastRow="0" w:firstColumn="1" w:lastColumn="0" w:noHBand="0" w:noVBand="1"/>
      </w:tblPr>
      <w:tblGrid>
        <w:gridCol w:w="4390"/>
        <w:gridCol w:w="2409"/>
        <w:gridCol w:w="2235"/>
      </w:tblGrid>
      <w:tr w:rsidR="00623702" w:rsidRPr="00F60C9B" w:rsidTr="00623702">
        <w:tc>
          <w:tcPr>
            <w:tcW w:w="4390" w:type="dxa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Name</w:t>
            </w:r>
          </w:p>
        </w:tc>
        <w:tc>
          <w:tcPr>
            <w:tcW w:w="2409" w:type="dxa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Surname</w:t>
            </w:r>
          </w:p>
        </w:tc>
        <w:tc>
          <w:tcPr>
            <w:tcW w:w="2235" w:type="dxa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Application number</w:t>
            </w:r>
          </w:p>
        </w:tc>
      </w:tr>
      <w:tr w:rsidR="00623702" w:rsidRPr="00F60C9B" w:rsidTr="00623702">
        <w:tc>
          <w:tcPr>
            <w:tcW w:w="4390" w:type="dxa"/>
          </w:tcPr>
          <w:p w:rsidR="00623702" w:rsidRPr="00F60C9B" w:rsidRDefault="00623702" w:rsidP="00623702">
            <w:pPr>
              <w:rPr>
                <w:rFonts w:eastAsia="Times New Roman" w:cstheme="minorHAnsi"/>
                <w:noProof w:val="0"/>
                <w:szCs w:val="27"/>
                <w:lang w:val="en-GB" w:eastAsia="fr-FR"/>
              </w:rPr>
            </w:pPr>
          </w:p>
        </w:tc>
        <w:tc>
          <w:tcPr>
            <w:tcW w:w="2409" w:type="dxa"/>
          </w:tcPr>
          <w:p w:rsidR="00623702" w:rsidRPr="00F60C9B" w:rsidRDefault="00623702" w:rsidP="00623702">
            <w:pPr>
              <w:rPr>
                <w:rFonts w:eastAsia="Times New Roman" w:cstheme="minorHAnsi"/>
                <w:noProof w:val="0"/>
                <w:szCs w:val="27"/>
                <w:lang w:val="en-GB" w:eastAsia="fr-FR"/>
              </w:rPr>
            </w:pPr>
          </w:p>
        </w:tc>
        <w:tc>
          <w:tcPr>
            <w:tcW w:w="2235" w:type="dxa"/>
          </w:tcPr>
          <w:p w:rsidR="00623702" w:rsidRPr="00F60C9B" w:rsidRDefault="00623702" w:rsidP="00623702">
            <w:pPr>
              <w:rPr>
                <w:rFonts w:eastAsia="Times New Roman" w:cstheme="minorHAnsi"/>
                <w:noProof w:val="0"/>
                <w:szCs w:val="27"/>
                <w:lang w:val="en-GB" w:eastAsia="fr-FR"/>
              </w:rPr>
            </w:pPr>
          </w:p>
        </w:tc>
      </w:tr>
      <w:tr w:rsidR="00623702" w:rsidRPr="00F60C9B" w:rsidTr="00623702">
        <w:tc>
          <w:tcPr>
            <w:tcW w:w="4390" w:type="dxa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Address</w:t>
            </w:r>
          </w:p>
        </w:tc>
        <w:tc>
          <w:tcPr>
            <w:tcW w:w="4644" w:type="dxa"/>
            <w:gridSpan w:val="2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City</w:t>
            </w:r>
          </w:p>
        </w:tc>
      </w:tr>
      <w:tr w:rsidR="00623702" w:rsidRPr="00F60C9B" w:rsidTr="00623702">
        <w:tc>
          <w:tcPr>
            <w:tcW w:w="4390" w:type="dxa"/>
          </w:tcPr>
          <w:p w:rsidR="00623702" w:rsidRPr="00F60C9B" w:rsidRDefault="00623702" w:rsidP="00623702">
            <w:pPr>
              <w:rPr>
                <w:rFonts w:eastAsia="Times New Roman" w:cstheme="minorHAnsi"/>
                <w:noProof w:val="0"/>
                <w:szCs w:val="27"/>
                <w:lang w:val="en-GB" w:eastAsia="fr-FR"/>
              </w:rPr>
            </w:pPr>
          </w:p>
        </w:tc>
        <w:tc>
          <w:tcPr>
            <w:tcW w:w="4644" w:type="dxa"/>
            <w:gridSpan w:val="2"/>
          </w:tcPr>
          <w:p w:rsidR="00623702" w:rsidRPr="00F60C9B" w:rsidRDefault="00623702" w:rsidP="00623702">
            <w:pPr>
              <w:rPr>
                <w:rFonts w:eastAsia="Times New Roman" w:cstheme="minorHAnsi"/>
                <w:noProof w:val="0"/>
                <w:szCs w:val="27"/>
                <w:lang w:val="en-GB" w:eastAsia="fr-FR"/>
              </w:rPr>
            </w:pPr>
          </w:p>
        </w:tc>
      </w:tr>
      <w:tr w:rsidR="00623702" w:rsidRPr="00F60C9B" w:rsidTr="00146111">
        <w:tc>
          <w:tcPr>
            <w:tcW w:w="9034" w:type="dxa"/>
            <w:gridSpan w:val="3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 xml:space="preserve">State the decision you appeal against </w:t>
            </w:r>
          </w:p>
        </w:tc>
      </w:tr>
      <w:tr w:rsidR="00623702" w:rsidRPr="00F60C9B" w:rsidTr="00BC5A32">
        <w:tc>
          <w:tcPr>
            <w:tcW w:w="9034" w:type="dxa"/>
            <w:gridSpan w:val="3"/>
          </w:tcPr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  <w:t>max. 200 char. (space included)</w:t>
            </w: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623702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</w:tc>
      </w:tr>
      <w:tr w:rsidR="00623702" w:rsidRPr="00F60C9B" w:rsidTr="00623702">
        <w:tc>
          <w:tcPr>
            <w:tcW w:w="9034" w:type="dxa"/>
            <w:gridSpan w:val="3"/>
          </w:tcPr>
          <w:p w:rsidR="00623702" w:rsidRPr="00F60C9B" w:rsidRDefault="00623702" w:rsidP="00623702">
            <w:pPr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b/>
                <w:noProof w:val="0"/>
                <w:szCs w:val="27"/>
                <w:lang w:val="en-GB" w:eastAsia="fr-FR"/>
              </w:rPr>
              <w:t>State the reasons for which the decision should changed</w:t>
            </w:r>
          </w:p>
        </w:tc>
      </w:tr>
      <w:tr w:rsidR="00623702" w:rsidRPr="00F60C9B" w:rsidTr="00623702">
        <w:tc>
          <w:tcPr>
            <w:tcW w:w="9034" w:type="dxa"/>
            <w:gridSpan w:val="3"/>
          </w:tcPr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  <w:r w:rsidRPr="00F60C9B"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  <w:t>max. 400 char. (space included)</w:t>
            </w: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  <w:p w:rsidR="00623702" w:rsidRPr="00F60C9B" w:rsidRDefault="00623702" w:rsidP="004F01FB">
            <w:pPr>
              <w:rPr>
                <w:rFonts w:eastAsia="Times New Roman" w:cstheme="minorHAnsi"/>
                <w:i/>
                <w:noProof w:val="0"/>
                <w:szCs w:val="27"/>
                <w:lang w:val="en-GB" w:eastAsia="fr-FR"/>
              </w:rPr>
            </w:pPr>
          </w:p>
        </w:tc>
        <w:bookmarkStart w:id="0" w:name="_GoBack"/>
        <w:bookmarkEnd w:id="0"/>
      </w:tr>
    </w:tbl>
    <w:p w:rsidR="003438A5" w:rsidRPr="00F60C9B" w:rsidRDefault="003438A5" w:rsidP="003438A5">
      <w:pPr>
        <w:spacing w:after="0" w:line="240" w:lineRule="auto"/>
        <w:rPr>
          <w:rFonts w:eastAsia="Times New Roman" w:cstheme="minorHAnsi"/>
          <w:noProof w:val="0"/>
          <w:szCs w:val="27"/>
          <w:lang w:val="en-GB" w:eastAsia="fr-FR"/>
        </w:rPr>
      </w:pPr>
    </w:p>
    <w:p w:rsidR="003438A5" w:rsidRPr="00F60C9B" w:rsidRDefault="00623702" w:rsidP="003438A5">
      <w:pPr>
        <w:spacing w:after="0" w:line="240" w:lineRule="auto"/>
        <w:rPr>
          <w:rFonts w:eastAsia="Times New Roman" w:cstheme="minorHAnsi"/>
          <w:b/>
          <w:noProof w:val="0"/>
          <w:szCs w:val="27"/>
          <w:lang w:val="en-GB" w:eastAsia="fr-FR"/>
        </w:rPr>
      </w:pP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 xml:space="preserve">Date </w:t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</w:r>
      <w:r w:rsidRPr="00F60C9B">
        <w:rPr>
          <w:rFonts w:eastAsia="Times New Roman" w:cstheme="minorHAnsi"/>
          <w:b/>
          <w:noProof w:val="0"/>
          <w:szCs w:val="27"/>
          <w:lang w:val="en-GB" w:eastAsia="fr-FR"/>
        </w:rPr>
        <w:tab/>
        <w:t>Applicant signature</w:t>
      </w:r>
    </w:p>
    <w:p w:rsidR="003438A5" w:rsidRPr="00F60C9B" w:rsidRDefault="003438A5" w:rsidP="003438A5">
      <w:pPr>
        <w:spacing w:after="0" w:line="240" w:lineRule="auto"/>
        <w:rPr>
          <w:rFonts w:eastAsia="Times New Roman" w:cstheme="minorHAnsi"/>
          <w:noProof w:val="0"/>
          <w:szCs w:val="27"/>
          <w:lang w:val="en-GB" w:eastAsia="fr-FR"/>
        </w:rPr>
      </w:pPr>
    </w:p>
    <w:p w:rsidR="003438A5" w:rsidRPr="00F60C9B" w:rsidRDefault="003438A5" w:rsidP="003438A5">
      <w:pPr>
        <w:spacing w:after="0" w:line="240" w:lineRule="auto"/>
        <w:rPr>
          <w:rFonts w:eastAsia="Times New Roman" w:cstheme="minorHAnsi"/>
          <w:noProof w:val="0"/>
          <w:szCs w:val="27"/>
          <w:lang w:val="en-GB" w:eastAsia="fr-FR"/>
        </w:rPr>
      </w:pPr>
    </w:p>
    <w:p w:rsidR="000A5614" w:rsidRPr="00F60C9B" w:rsidRDefault="000A5614">
      <w:pPr>
        <w:rPr>
          <w:noProof w:val="0"/>
          <w:lang w:val="en-GB"/>
        </w:rPr>
      </w:pPr>
    </w:p>
    <w:sectPr w:rsidR="000A5614" w:rsidRPr="00F6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A5"/>
    <w:rsid w:val="000A5614"/>
    <w:rsid w:val="000C735C"/>
    <w:rsid w:val="00184AEA"/>
    <w:rsid w:val="003438A5"/>
    <w:rsid w:val="00623702"/>
    <w:rsid w:val="008F12BD"/>
    <w:rsid w:val="00A43202"/>
    <w:rsid w:val="00F34B71"/>
    <w:rsid w:val="00F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9F60-FE25-4427-BB9B-63ADF555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3438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38A5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438A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34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sys-contact@univ-lorraine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lemoine19</dc:creator>
  <cp:keywords/>
  <dc:description/>
  <cp:lastModifiedBy>lemoine19</cp:lastModifiedBy>
  <cp:revision>3</cp:revision>
  <dcterms:created xsi:type="dcterms:W3CDTF">2020-11-15T08:45:00Z</dcterms:created>
  <dcterms:modified xsi:type="dcterms:W3CDTF">2020-11-26T18:21:00Z</dcterms:modified>
</cp:coreProperties>
</file>